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94" w:rsidRDefault="00F56294" w:rsidP="00F56294">
      <w:pPr>
        <w:spacing w:line="580" w:lineRule="exact"/>
        <w:rPr>
          <w:rFonts w:ascii="方正黑体_GBK" w:eastAsia="方正黑体_GBK" w:hAnsi="等线" w:cs="Times New Roman"/>
          <w:sz w:val="32"/>
          <w:szCs w:val="32"/>
        </w:rPr>
      </w:pPr>
      <w:r>
        <w:rPr>
          <w:rFonts w:ascii="方正黑体_GBK" w:eastAsia="方正黑体_GBK" w:hAnsi="等线" w:cs="Times New Roman" w:hint="eastAsia"/>
          <w:sz w:val="32"/>
          <w:szCs w:val="32"/>
        </w:rPr>
        <w:t>附件</w:t>
      </w:r>
      <w:r>
        <w:rPr>
          <w:rFonts w:ascii="方正黑体_GBK" w:eastAsia="方正黑体_GBK" w:hAnsi="宋体" w:cs="Times New Roman" w:hint="eastAsia"/>
          <w:sz w:val="32"/>
          <w:szCs w:val="32"/>
        </w:rPr>
        <w:t>1：</w:t>
      </w:r>
    </w:p>
    <w:p w:rsidR="00F56294" w:rsidRDefault="00F56294" w:rsidP="00F56294">
      <w:pPr>
        <w:spacing w:afterLines="100" w:after="312" w:line="400" w:lineRule="exact"/>
        <w:jc w:val="center"/>
        <w:rPr>
          <w:rFonts w:ascii="等线" w:eastAsia="方正小标宋_GBK" w:hAnsi="等线" w:cs="Times New Roman"/>
          <w:kern w:val="0"/>
          <w:sz w:val="36"/>
          <w:szCs w:val="36"/>
        </w:rPr>
      </w:pPr>
      <w:bookmarkStart w:id="0" w:name="_GoBack"/>
      <w:r>
        <w:rPr>
          <w:rFonts w:ascii="等线" w:eastAsia="方正小标宋_GBK" w:hAnsi="等线" w:cs="Times New Roman"/>
          <w:kern w:val="0"/>
          <w:sz w:val="36"/>
          <w:szCs w:val="36"/>
        </w:rPr>
        <w:t>江苏省省级专利资助</w:t>
      </w:r>
      <w:r>
        <w:rPr>
          <w:rFonts w:ascii="等线" w:eastAsia="方正小标宋_GBK" w:hAnsi="等线" w:cs="Times New Roman" w:hint="eastAsia"/>
          <w:kern w:val="0"/>
          <w:sz w:val="36"/>
          <w:szCs w:val="36"/>
        </w:rPr>
        <w:t>国（境）外</w:t>
      </w:r>
      <w:r>
        <w:rPr>
          <w:rFonts w:ascii="等线" w:eastAsia="方正小标宋_GBK" w:hAnsi="等线" w:cs="Times New Roman"/>
          <w:kern w:val="0"/>
          <w:sz w:val="36"/>
          <w:szCs w:val="36"/>
        </w:rPr>
        <w:t>专</w:t>
      </w:r>
      <w:r>
        <w:rPr>
          <w:rFonts w:ascii="等线" w:eastAsia="方正小标宋_GBK" w:hAnsi="等线" w:cs="Times New Roman" w:hint="eastAsia"/>
          <w:kern w:val="0"/>
          <w:sz w:val="36"/>
          <w:szCs w:val="36"/>
        </w:rPr>
        <w:t>利资助</w:t>
      </w:r>
      <w:r>
        <w:rPr>
          <w:rFonts w:ascii="等线" w:eastAsia="方正小标宋_GBK" w:hAnsi="等线" w:cs="Times New Roman"/>
          <w:kern w:val="0"/>
          <w:sz w:val="36"/>
          <w:szCs w:val="36"/>
        </w:rPr>
        <w:t>资金申请表</w:t>
      </w:r>
      <w:bookmarkEnd w:id="0"/>
    </w:p>
    <w:p w:rsidR="00F56294" w:rsidRDefault="00F56294" w:rsidP="00F56294">
      <w:pPr>
        <w:rPr>
          <w:rFonts w:cs="Times New Roman"/>
          <w:vanish/>
        </w:rPr>
      </w:pPr>
    </w:p>
    <w:tbl>
      <w:tblPr>
        <w:tblW w:w="94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499"/>
        <w:gridCol w:w="566"/>
        <w:gridCol w:w="745"/>
        <w:gridCol w:w="27"/>
        <w:gridCol w:w="787"/>
        <w:gridCol w:w="567"/>
        <w:gridCol w:w="142"/>
        <w:gridCol w:w="489"/>
        <w:gridCol w:w="964"/>
        <w:gridCol w:w="106"/>
        <w:gridCol w:w="14"/>
        <w:gridCol w:w="12"/>
        <w:gridCol w:w="683"/>
        <w:gridCol w:w="2236"/>
      </w:tblGrid>
      <w:tr w:rsidR="00F56294" w:rsidTr="00720C90">
        <w:trPr>
          <w:trHeight w:val="475"/>
          <w:jc w:val="center"/>
        </w:trPr>
        <w:tc>
          <w:tcPr>
            <w:tcW w:w="9490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方正黑体_GBK" w:eastAsia="方正黑体_GBK" w:hAnsi="等线" w:cs="Times New Roman"/>
                <w:kern w:val="0"/>
                <w:sz w:val="24"/>
              </w:rPr>
            </w:pPr>
            <w:r>
              <w:rPr>
                <w:rFonts w:ascii="方正黑体_GBK" w:eastAsia="方正黑体_GBK" w:hAnsi="等线" w:cs="Times New Roman" w:hint="eastAsia"/>
                <w:bCs/>
                <w:kern w:val="0"/>
                <w:sz w:val="24"/>
              </w:rPr>
              <w:t>申请资助项目基本信息</w:t>
            </w:r>
          </w:p>
        </w:tc>
      </w:tr>
      <w:tr w:rsidR="00F56294" w:rsidTr="00720C90">
        <w:trPr>
          <w:trHeight w:val="475"/>
          <w:jc w:val="center"/>
        </w:trPr>
        <w:tc>
          <w:tcPr>
            <w:tcW w:w="3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外国国家专利申请号</w:t>
            </w:r>
          </w:p>
        </w:tc>
        <w:tc>
          <w:tcPr>
            <w:tcW w:w="602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outset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</w:p>
        </w:tc>
      </w:tr>
      <w:tr w:rsidR="00F56294" w:rsidTr="00720C90">
        <w:trPr>
          <w:trHeight w:val="475"/>
          <w:jc w:val="center"/>
        </w:trPr>
        <w:tc>
          <w:tcPr>
            <w:tcW w:w="2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发明名称</w:t>
            </w:r>
          </w:p>
        </w:tc>
        <w:tc>
          <w:tcPr>
            <w:tcW w:w="7338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</w:p>
        </w:tc>
      </w:tr>
      <w:tr w:rsidR="00F56294" w:rsidTr="00720C90">
        <w:trPr>
          <w:trHeight w:val="475"/>
          <w:jc w:val="center"/>
        </w:trPr>
        <w:tc>
          <w:tcPr>
            <w:tcW w:w="2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专利类型</w:t>
            </w:r>
          </w:p>
        </w:tc>
        <w:tc>
          <w:tcPr>
            <w:tcW w:w="332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  <w:bookmarkStart w:id="1" w:name="_1517400592"/>
            <w:bookmarkEnd w:id="1"/>
            <w:r>
              <w:rPr>
                <w:rFonts w:ascii="方正楷体_GBK" w:eastAsia="方正楷体_GBK" w:hAnsi="等线" w:cs="Times New Roman" w:hint="eastAsia"/>
                <w:kern w:val="0"/>
                <w:sz w:val="24"/>
              </w:rPr>
              <w:t>○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发明</w:t>
            </w:r>
            <w:bookmarkStart w:id="2" w:name="_1513493314"/>
            <w:bookmarkEnd w:id="2"/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方正楷体_GBK" w:eastAsia="方正楷体_GBK" w:hAnsi="等线" w:cs="Times New Roman" w:hint="eastAsia"/>
                <w:kern w:val="0"/>
                <w:sz w:val="24"/>
              </w:rPr>
              <w:t>○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实用新型</w:t>
            </w:r>
          </w:p>
        </w:tc>
        <w:tc>
          <w:tcPr>
            <w:tcW w:w="1084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>申请日</w:t>
            </w:r>
          </w:p>
        </w:tc>
        <w:tc>
          <w:tcPr>
            <w:tcW w:w="2931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</w:p>
        </w:tc>
      </w:tr>
      <w:tr w:rsidR="00F56294" w:rsidTr="00720C90">
        <w:trPr>
          <w:trHeight w:val="475"/>
          <w:jc w:val="center"/>
        </w:trPr>
        <w:tc>
          <w:tcPr>
            <w:tcW w:w="2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进入国家名称</w:t>
            </w:r>
          </w:p>
        </w:tc>
        <w:tc>
          <w:tcPr>
            <w:tcW w:w="133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进入其他国家名称</w:t>
            </w:r>
          </w:p>
        </w:tc>
        <w:tc>
          <w:tcPr>
            <w:tcW w:w="401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</w:p>
        </w:tc>
      </w:tr>
      <w:tr w:rsidR="00F56294" w:rsidTr="00720C90">
        <w:trPr>
          <w:trHeight w:val="475"/>
          <w:jc w:val="center"/>
        </w:trPr>
        <w:tc>
          <w:tcPr>
            <w:tcW w:w="2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优先权号</w:t>
            </w:r>
          </w:p>
        </w:tc>
        <w:tc>
          <w:tcPr>
            <w:tcW w:w="332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</w:p>
        </w:tc>
        <w:tc>
          <w:tcPr>
            <w:tcW w:w="1096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优先权</w:t>
            </w: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>日</w:t>
            </w:r>
          </w:p>
        </w:tc>
        <w:tc>
          <w:tcPr>
            <w:tcW w:w="2919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</w:p>
        </w:tc>
      </w:tr>
      <w:tr w:rsidR="00F56294" w:rsidTr="00720C90">
        <w:trPr>
          <w:trHeight w:val="475"/>
          <w:jc w:val="center"/>
        </w:trPr>
        <w:tc>
          <w:tcPr>
            <w:tcW w:w="2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>申请途径</w:t>
            </w:r>
          </w:p>
        </w:tc>
        <w:tc>
          <w:tcPr>
            <w:tcW w:w="7338" w:type="dxa"/>
            <w:gridSpan w:val="1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  <w:bookmarkStart w:id="3" w:name="_1514210271"/>
            <w:bookmarkEnd w:id="3"/>
            <w:r>
              <w:rPr>
                <w:rFonts w:ascii="方正楷体_GBK" w:eastAsia="方正楷体_GBK" w:hAnsi="等线" w:cs="Times New Roman" w:hint="eastAsia"/>
                <w:kern w:val="0"/>
                <w:sz w:val="24"/>
              </w:rPr>
              <w:t>○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巴黎公约途径</w:t>
            </w: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 xml:space="preserve">  </w:t>
            </w:r>
            <w:bookmarkStart w:id="4" w:name="_1517400596"/>
            <w:bookmarkEnd w:id="4"/>
            <w:r>
              <w:rPr>
                <w:rFonts w:ascii="方正楷体_GBK" w:eastAsia="方正楷体_GBK" w:hAnsi="等线" w:cs="Times New Roman" w:hint="eastAsia"/>
                <w:kern w:val="0"/>
                <w:sz w:val="24"/>
              </w:rPr>
              <w:t>○</w:t>
            </w:r>
            <w:r>
              <w:rPr>
                <w:rFonts w:ascii="宋体" w:eastAsia="方正楷体_GBK" w:hAnsi="宋体" w:cs="Times New Roman"/>
                <w:kern w:val="0"/>
                <w:sz w:val="24"/>
              </w:rPr>
              <w:t>PCT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途径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(</w:t>
            </w:r>
            <w:r>
              <w:rPr>
                <w:rFonts w:ascii="宋体" w:eastAsia="方正楷体_GBK" w:hAnsi="宋体" w:cs="Times New Roman"/>
                <w:kern w:val="0"/>
                <w:sz w:val="24"/>
              </w:rPr>
              <w:t>PCT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申请号</w:t>
            </w:r>
            <w:r>
              <w:rPr>
                <w:rFonts w:ascii="等线" w:eastAsia="方正楷体_GBK" w:hAnsi="等线" w:cs="Times New Roman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)</w:t>
            </w:r>
          </w:p>
        </w:tc>
      </w:tr>
      <w:tr w:rsidR="00F56294" w:rsidTr="00720C90">
        <w:trPr>
          <w:trHeight w:val="475"/>
          <w:jc w:val="center"/>
        </w:trPr>
        <w:tc>
          <w:tcPr>
            <w:tcW w:w="2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宋体" w:eastAsia="方正楷体_GBK" w:hAnsi="宋体" w:cs="Times New Roman"/>
                <w:kern w:val="0"/>
                <w:sz w:val="24"/>
              </w:rPr>
              <w:t>IPC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分类号</w:t>
            </w:r>
          </w:p>
        </w:tc>
        <w:tc>
          <w:tcPr>
            <w:tcW w:w="133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所属技术领域</w:t>
            </w:r>
          </w:p>
        </w:tc>
        <w:tc>
          <w:tcPr>
            <w:tcW w:w="4015" w:type="dxa"/>
            <w:gridSpan w:val="6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before="100" w:beforeAutospacing="1" w:after="100" w:afterAutospacing="1" w:line="200" w:lineRule="exact"/>
              <w:jc w:val="left"/>
              <w:outlineLvl w:val="0"/>
              <w:rPr>
                <w:rFonts w:ascii="等线" w:eastAsia="方正楷体_GBK" w:hAnsi="等线" w:cs="宋体"/>
                <w:b/>
                <w:bCs/>
                <w:kern w:val="0"/>
                <w:sz w:val="24"/>
              </w:rPr>
            </w:pPr>
          </w:p>
        </w:tc>
      </w:tr>
      <w:tr w:rsidR="00F56294" w:rsidTr="00720C90">
        <w:trPr>
          <w:trHeight w:val="829"/>
          <w:jc w:val="center"/>
        </w:trPr>
        <w:tc>
          <w:tcPr>
            <w:tcW w:w="2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2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宋体" w:eastAsia="方正楷体_GBK" w:hAnsi="宋体" w:cs="Times New Roman" w:hint="eastAsia"/>
                <w:kern w:val="0"/>
                <w:sz w:val="24"/>
              </w:rPr>
              <w:t>2018</w:t>
            </w: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>年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法律状态</w:t>
            </w:r>
          </w:p>
        </w:tc>
        <w:tc>
          <w:tcPr>
            <w:tcW w:w="7338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方正楷体_GBK" w:eastAsia="方正楷体_GBK" w:hAnsi="等线" w:cs="Times New Roman" w:hint="eastAsia"/>
                <w:kern w:val="0"/>
                <w:sz w:val="24"/>
              </w:rPr>
              <w:t>○</w:t>
            </w: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>外国国家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公布阶段</w:t>
            </w: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 xml:space="preserve">  </w:t>
            </w: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>国家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公布日</w:t>
            </w:r>
            <w:r>
              <w:rPr>
                <w:rFonts w:ascii="等线" w:eastAsia="方正楷体_GBK" w:hAnsi="等线" w:cs="Times New Roman"/>
                <w:kern w:val="0"/>
                <w:sz w:val="24"/>
                <w:u w:val="single"/>
              </w:rPr>
              <w:t xml:space="preserve">              </w:t>
            </w:r>
          </w:p>
          <w:p w:rsidR="00F56294" w:rsidRDefault="00F56294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方正楷体_GBK" w:eastAsia="方正楷体_GBK" w:hAnsi="等线" w:cs="Times New Roman" w:hint="eastAsia"/>
                <w:kern w:val="0"/>
                <w:sz w:val="24"/>
              </w:rPr>
              <w:t>○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已授权</w:t>
            </w: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授权日</w:t>
            </w:r>
            <w:r>
              <w:rPr>
                <w:rFonts w:ascii="等线" w:eastAsia="方正楷体_GBK" w:hAnsi="等线" w:cs="Times New Roman"/>
                <w:kern w:val="0"/>
                <w:sz w:val="24"/>
                <w:u w:val="single"/>
              </w:rPr>
              <w:t xml:space="preserve">                </w:t>
            </w:r>
          </w:p>
        </w:tc>
      </w:tr>
      <w:tr w:rsidR="00F56294" w:rsidTr="00720C90">
        <w:trPr>
          <w:trHeight w:val="827"/>
          <w:jc w:val="center"/>
        </w:trPr>
        <w:tc>
          <w:tcPr>
            <w:tcW w:w="2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项目资助情况</w:t>
            </w:r>
          </w:p>
        </w:tc>
        <w:tc>
          <w:tcPr>
            <w:tcW w:w="7338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方正楷体_GBK" w:eastAsia="方正楷体_GBK" w:hAnsi="等线" w:cs="Times New Roman" w:hint="eastAsia"/>
                <w:kern w:val="0"/>
                <w:sz w:val="24"/>
              </w:rPr>
              <w:t>○</w:t>
            </w: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>没有获得过任何资助（奖励）资金</w:t>
            </w:r>
          </w:p>
          <w:p w:rsidR="00F56294" w:rsidRDefault="00F56294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方正楷体_GBK" w:eastAsia="方正楷体_GBK" w:hAnsi="等线" w:cs="Times New Roman" w:hint="eastAsia"/>
                <w:kern w:val="0"/>
                <w:sz w:val="24"/>
              </w:rPr>
              <w:t>○</w:t>
            </w: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>曾经获得省级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资助</w:t>
            </w: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>（奖励）</w:t>
            </w:r>
          </w:p>
          <w:p w:rsidR="00F56294" w:rsidRDefault="00F56294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方正楷体_GBK" w:eastAsia="方正楷体_GBK" w:hAnsi="等线" w:cs="Times New Roman" w:hint="eastAsia"/>
                <w:kern w:val="0"/>
                <w:sz w:val="24"/>
              </w:rPr>
              <w:t>○</w:t>
            </w: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>曾经获得市（县、区）级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资助</w:t>
            </w: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>（奖励）</w:t>
            </w:r>
          </w:p>
        </w:tc>
      </w:tr>
      <w:tr w:rsidR="00F56294" w:rsidTr="00720C90">
        <w:trPr>
          <w:trHeight w:val="475"/>
          <w:jc w:val="center"/>
        </w:trPr>
        <w:tc>
          <w:tcPr>
            <w:tcW w:w="2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国内代理机构名称</w:t>
            </w:r>
          </w:p>
        </w:tc>
        <w:tc>
          <w:tcPr>
            <w:tcW w:w="269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代理机构代码</w:t>
            </w:r>
          </w:p>
        </w:tc>
        <w:tc>
          <w:tcPr>
            <w:tcW w:w="29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</w:p>
        </w:tc>
      </w:tr>
      <w:tr w:rsidR="00F56294" w:rsidTr="00720C90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b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等线" w:cs="Times New Roman"/>
                <w:bCs/>
                <w:kern w:val="0"/>
                <w:sz w:val="24"/>
              </w:rPr>
              <w:t>申</w:t>
            </w:r>
            <w:r>
              <w:rPr>
                <w:rFonts w:ascii="方正黑体_GBK" w:eastAsia="方正黑体_GBK" w:hAnsi="等线" w:cs="Times New Roman" w:hint="eastAsia"/>
                <w:bCs/>
                <w:kern w:val="0"/>
                <w:sz w:val="24"/>
              </w:rPr>
              <w:t>请人</w:t>
            </w:r>
            <w:r>
              <w:rPr>
                <w:rFonts w:ascii="方正黑体_GBK" w:eastAsia="方正黑体_GBK" w:hAnsi="等线" w:cs="Times New Roman"/>
                <w:bCs/>
                <w:kern w:val="0"/>
                <w:sz w:val="24"/>
              </w:rPr>
              <w:t>基本信息</w:t>
            </w:r>
          </w:p>
        </w:tc>
      </w:tr>
      <w:tr w:rsidR="00F56294" w:rsidTr="00720C90">
        <w:tblPrEx>
          <w:tblCellMar>
            <w:left w:w="108" w:type="dxa"/>
            <w:right w:w="108" w:type="dxa"/>
          </w:tblCellMar>
        </w:tblPrEx>
        <w:trPr>
          <w:trHeight w:val="573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2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>专利申请人（专利权人）</w:t>
            </w:r>
          </w:p>
        </w:tc>
        <w:tc>
          <w:tcPr>
            <w:tcW w:w="78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</w:p>
        </w:tc>
      </w:tr>
      <w:tr w:rsidR="00F56294" w:rsidTr="00720C90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65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>申请人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类别</w:t>
            </w:r>
          </w:p>
        </w:tc>
        <w:tc>
          <w:tcPr>
            <w:tcW w:w="783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方正楷体_GBK" w:eastAsia="方正楷体_GBK" w:hAnsi="等线" w:cs="Times New Roman" w:hint="eastAsia"/>
                <w:kern w:val="0"/>
                <w:sz w:val="24"/>
              </w:rPr>
              <w:t>○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企业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 xml:space="preserve"> </w:t>
            </w: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方正楷体_GBK" w:eastAsia="方正楷体_GBK" w:hAnsi="等线" w:cs="Times New Roman" w:hint="eastAsia"/>
                <w:kern w:val="0"/>
                <w:sz w:val="24"/>
              </w:rPr>
              <w:t>○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高校</w:t>
            </w: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 xml:space="preserve"> </w:t>
            </w:r>
            <w:r>
              <w:rPr>
                <w:rFonts w:ascii="方正楷体_GBK" w:eastAsia="方正楷体_GBK" w:hAnsi="等线" w:cs="Times New Roman" w:hint="eastAsia"/>
                <w:kern w:val="0"/>
                <w:sz w:val="24"/>
              </w:rPr>
              <w:t>○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科研</w:t>
            </w: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>院所</w:t>
            </w: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方正楷体_GBK" w:eastAsia="方正楷体_GBK" w:hAnsi="等线" w:cs="Times New Roman" w:hint="eastAsia"/>
                <w:kern w:val="0"/>
                <w:sz w:val="24"/>
              </w:rPr>
              <w:t>○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事业单位</w:t>
            </w: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方正楷体_GBK" w:eastAsia="方正楷体_GBK" w:hAnsi="等线" w:cs="Times New Roman" w:hint="eastAsia"/>
                <w:kern w:val="0"/>
                <w:sz w:val="24"/>
              </w:rPr>
              <w:t>○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个人</w:t>
            </w:r>
          </w:p>
        </w:tc>
      </w:tr>
      <w:tr w:rsidR="00F56294" w:rsidTr="00720C90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>申请人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>地址</w:t>
            </w:r>
            <w:r>
              <w:rPr>
                <w:rFonts w:ascii="等线" w:eastAsia="方正楷体_GBK" w:hAnsi="等线" w:cs="Times New Roman"/>
                <w:kern w:val="0"/>
                <w:sz w:val="24"/>
              </w:rPr>
              <w:t xml:space="preserve"> </w:t>
            </w:r>
          </w:p>
        </w:tc>
        <w:tc>
          <w:tcPr>
            <w:tcW w:w="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邮编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</w:p>
        </w:tc>
      </w:tr>
      <w:tr w:rsidR="00F56294" w:rsidTr="00720C90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联系人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Default="008C78B9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>陈晓梅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职务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电话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Default="008C78B9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>0510-85197650</w:t>
            </w:r>
          </w:p>
        </w:tc>
      </w:tr>
      <w:tr w:rsidR="00F56294" w:rsidTr="00720C90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6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传真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手机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宋体" w:eastAsia="方正楷体_GBK" w:hAnsi="宋体" w:cs="Times New Roman"/>
                <w:kern w:val="0"/>
                <w:sz w:val="24"/>
              </w:rPr>
              <w:t>Email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Default="008C78B9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 w:hint="eastAsia"/>
                <w:kern w:val="0"/>
                <w:sz w:val="24"/>
              </w:rPr>
              <w:t>1487300456@qq.com</w:t>
            </w:r>
          </w:p>
        </w:tc>
      </w:tr>
      <w:tr w:rsidR="00F56294" w:rsidTr="00720C90">
        <w:tblPrEx>
          <w:tblCellMar>
            <w:left w:w="108" w:type="dxa"/>
            <w:right w:w="108" w:type="dxa"/>
          </w:tblCellMar>
        </w:tblPrEx>
        <w:trPr>
          <w:trHeight w:val="445"/>
          <w:jc w:val="center"/>
        </w:trPr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6294" w:rsidRDefault="00F56294" w:rsidP="00720C90">
            <w:pPr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账户信息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户名</w:t>
            </w:r>
          </w:p>
        </w:tc>
        <w:tc>
          <w:tcPr>
            <w:tcW w:w="67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Pr="008C78B9" w:rsidRDefault="008C78B9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  <w:r w:rsidRPr="008C78B9">
              <w:rPr>
                <w:rFonts w:ascii="微软雅黑" w:eastAsia="微软雅黑" w:hAnsi="微软雅黑" w:hint="eastAsia"/>
                <w:color w:val="444444"/>
                <w:szCs w:val="21"/>
                <w:shd w:val="clear" w:color="auto" w:fill="EEEEEE"/>
              </w:rPr>
              <w:t>江南大学</w:t>
            </w:r>
          </w:p>
        </w:tc>
      </w:tr>
      <w:tr w:rsidR="00F56294" w:rsidTr="00720C90">
        <w:tblPrEx>
          <w:tblCellMar>
            <w:left w:w="108" w:type="dxa"/>
            <w:right w:w="108" w:type="dxa"/>
          </w:tblCellMar>
        </w:tblPrEx>
        <w:trPr>
          <w:trHeight w:val="423"/>
          <w:jc w:val="center"/>
        </w:trPr>
        <w:tc>
          <w:tcPr>
            <w:tcW w:w="165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6294" w:rsidRDefault="00F56294" w:rsidP="00720C90">
            <w:pPr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</w:rPr>
              <w:t>银行账号</w:t>
            </w:r>
          </w:p>
        </w:tc>
        <w:tc>
          <w:tcPr>
            <w:tcW w:w="67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Pr="008C78B9" w:rsidRDefault="008C78B9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  <w:r w:rsidRPr="008C78B9">
              <w:rPr>
                <w:rFonts w:ascii="微软雅黑" w:eastAsia="微软雅黑" w:hAnsi="微软雅黑" w:hint="eastAsia"/>
                <w:color w:val="444444"/>
                <w:szCs w:val="21"/>
                <w:shd w:val="clear" w:color="auto" w:fill="EEEEEE"/>
              </w:rPr>
              <w:t>1103030709100000136</w:t>
            </w:r>
          </w:p>
        </w:tc>
      </w:tr>
      <w:tr w:rsidR="00F56294" w:rsidTr="00720C90">
        <w:tblPrEx>
          <w:tblCellMar>
            <w:left w:w="108" w:type="dxa"/>
            <w:right w:w="108" w:type="dxa"/>
          </w:tblCellMar>
        </w:tblPrEx>
        <w:trPr>
          <w:trHeight w:val="430"/>
          <w:jc w:val="center"/>
        </w:trPr>
        <w:tc>
          <w:tcPr>
            <w:tcW w:w="165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Default="00F56294" w:rsidP="00720C90">
            <w:pPr>
              <w:widowControl/>
              <w:spacing w:line="360" w:lineRule="exact"/>
              <w:jc w:val="center"/>
              <w:rPr>
                <w:rFonts w:ascii="等线" w:eastAsia="方正楷体_GBK" w:hAnsi="等线" w:cs="Times New Roman"/>
                <w:kern w:val="0"/>
                <w:sz w:val="24"/>
              </w:rPr>
            </w:pPr>
            <w:r>
              <w:rPr>
                <w:rFonts w:ascii="等线" w:eastAsia="方正楷体_GBK" w:hAnsi="等线" w:cs="Times New Roman"/>
                <w:kern w:val="0"/>
                <w:sz w:val="24"/>
              </w:rPr>
              <w:t>开户行</w:t>
            </w:r>
          </w:p>
        </w:tc>
        <w:tc>
          <w:tcPr>
            <w:tcW w:w="67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94" w:rsidRPr="008C78B9" w:rsidRDefault="008C78B9" w:rsidP="00720C90">
            <w:pPr>
              <w:widowControl/>
              <w:spacing w:line="360" w:lineRule="exact"/>
              <w:jc w:val="left"/>
              <w:rPr>
                <w:rFonts w:ascii="等线" w:eastAsia="方正楷体_GBK" w:hAnsi="等线" w:cs="Times New Roman"/>
                <w:kern w:val="0"/>
                <w:sz w:val="24"/>
              </w:rPr>
            </w:pPr>
            <w:r w:rsidRPr="008C78B9">
              <w:rPr>
                <w:rFonts w:ascii="微软雅黑" w:eastAsia="微软雅黑" w:hAnsi="微软雅黑" w:hint="eastAsia"/>
                <w:color w:val="444444"/>
                <w:szCs w:val="21"/>
                <w:shd w:val="clear" w:color="auto" w:fill="EEEEEE"/>
              </w:rPr>
              <w:t>工商银行无锡江南大学支行</w:t>
            </w:r>
          </w:p>
        </w:tc>
      </w:tr>
    </w:tbl>
    <w:p w:rsidR="004F1AA7" w:rsidRDefault="004F1AA7" w:rsidP="00627401">
      <w:pPr>
        <w:spacing w:after="240" w:line="360" w:lineRule="auto"/>
        <w:rPr>
          <w:rFonts w:ascii="仿宋" w:eastAsia="仿宋" w:hAnsi="仿宋"/>
          <w:sz w:val="28"/>
          <w:szCs w:val="28"/>
        </w:rPr>
      </w:pPr>
      <w:r w:rsidRPr="00B43D47">
        <w:rPr>
          <w:rFonts w:ascii="仿宋" w:eastAsia="仿宋" w:hAnsi="仿宋" w:hint="eastAsia"/>
          <w:sz w:val="28"/>
          <w:szCs w:val="28"/>
        </w:rPr>
        <w:t xml:space="preserve">    </w:t>
      </w:r>
    </w:p>
    <w:sectPr w:rsidR="004F1AA7" w:rsidSect="00016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87" w:rsidRDefault="00FC6787" w:rsidP="004F1AA7">
      <w:r>
        <w:separator/>
      </w:r>
    </w:p>
  </w:endnote>
  <w:endnote w:type="continuationSeparator" w:id="0">
    <w:p w:rsidR="00FC6787" w:rsidRDefault="00FC6787" w:rsidP="004F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87" w:rsidRDefault="00FC6787" w:rsidP="004F1AA7">
      <w:r>
        <w:separator/>
      </w:r>
    </w:p>
  </w:footnote>
  <w:footnote w:type="continuationSeparator" w:id="0">
    <w:p w:rsidR="00FC6787" w:rsidRDefault="00FC6787" w:rsidP="004F1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A7"/>
    <w:rsid w:val="00015DA6"/>
    <w:rsid w:val="00016EC9"/>
    <w:rsid w:val="0002572F"/>
    <w:rsid w:val="00053C50"/>
    <w:rsid w:val="000838E7"/>
    <w:rsid w:val="000960E0"/>
    <w:rsid w:val="00096473"/>
    <w:rsid w:val="000C3177"/>
    <w:rsid w:val="000C6284"/>
    <w:rsid w:val="0011457D"/>
    <w:rsid w:val="00135D50"/>
    <w:rsid w:val="001A1BF8"/>
    <w:rsid w:val="001B051E"/>
    <w:rsid w:val="001C391E"/>
    <w:rsid w:val="001F3A83"/>
    <w:rsid w:val="002C3A52"/>
    <w:rsid w:val="00303104"/>
    <w:rsid w:val="00344089"/>
    <w:rsid w:val="00347B2B"/>
    <w:rsid w:val="00372CAA"/>
    <w:rsid w:val="003924C3"/>
    <w:rsid w:val="00407767"/>
    <w:rsid w:val="00422C3F"/>
    <w:rsid w:val="0045143A"/>
    <w:rsid w:val="00454ED9"/>
    <w:rsid w:val="004923DF"/>
    <w:rsid w:val="004966F4"/>
    <w:rsid w:val="004F0A92"/>
    <w:rsid w:val="004F1AA7"/>
    <w:rsid w:val="00516230"/>
    <w:rsid w:val="00525A74"/>
    <w:rsid w:val="00535837"/>
    <w:rsid w:val="00580CF1"/>
    <w:rsid w:val="005B2970"/>
    <w:rsid w:val="006051F0"/>
    <w:rsid w:val="00627401"/>
    <w:rsid w:val="00627F0F"/>
    <w:rsid w:val="00641944"/>
    <w:rsid w:val="00645129"/>
    <w:rsid w:val="00667B44"/>
    <w:rsid w:val="00684614"/>
    <w:rsid w:val="006C08E2"/>
    <w:rsid w:val="006D777C"/>
    <w:rsid w:val="00721A16"/>
    <w:rsid w:val="0072791C"/>
    <w:rsid w:val="00744CDF"/>
    <w:rsid w:val="00747EB8"/>
    <w:rsid w:val="00765BC0"/>
    <w:rsid w:val="007B5D23"/>
    <w:rsid w:val="007D3BD7"/>
    <w:rsid w:val="007E1470"/>
    <w:rsid w:val="0080113F"/>
    <w:rsid w:val="008150EB"/>
    <w:rsid w:val="00816C54"/>
    <w:rsid w:val="008743CB"/>
    <w:rsid w:val="00886631"/>
    <w:rsid w:val="008912C3"/>
    <w:rsid w:val="00894A0B"/>
    <w:rsid w:val="008B35E7"/>
    <w:rsid w:val="008C78B9"/>
    <w:rsid w:val="0090156C"/>
    <w:rsid w:val="00903A10"/>
    <w:rsid w:val="009259D7"/>
    <w:rsid w:val="009617A3"/>
    <w:rsid w:val="009C0BE6"/>
    <w:rsid w:val="009D32E9"/>
    <w:rsid w:val="009D7EFF"/>
    <w:rsid w:val="009E0529"/>
    <w:rsid w:val="00A055C5"/>
    <w:rsid w:val="00A07D43"/>
    <w:rsid w:val="00A1199C"/>
    <w:rsid w:val="00A2687B"/>
    <w:rsid w:val="00A55847"/>
    <w:rsid w:val="00A73A37"/>
    <w:rsid w:val="00AB21E2"/>
    <w:rsid w:val="00AC7F1A"/>
    <w:rsid w:val="00AD0601"/>
    <w:rsid w:val="00AD1733"/>
    <w:rsid w:val="00AF0356"/>
    <w:rsid w:val="00B1256F"/>
    <w:rsid w:val="00B43D47"/>
    <w:rsid w:val="00B56688"/>
    <w:rsid w:val="00B72756"/>
    <w:rsid w:val="00B830EA"/>
    <w:rsid w:val="00BA7772"/>
    <w:rsid w:val="00BB2A80"/>
    <w:rsid w:val="00BF44D6"/>
    <w:rsid w:val="00C64A8E"/>
    <w:rsid w:val="00C8504D"/>
    <w:rsid w:val="00CC5B2F"/>
    <w:rsid w:val="00CD60CD"/>
    <w:rsid w:val="00D06BF1"/>
    <w:rsid w:val="00D227AC"/>
    <w:rsid w:val="00D8367B"/>
    <w:rsid w:val="00D963CA"/>
    <w:rsid w:val="00DA7C95"/>
    <w:rsid w:val="00DE5C0F"/>
    <w:rsid w:val="00DF1DBA"/>
    <w:rsid w:val="00E05BAD"/>
    <w:rsid w:val="00E752C2"/>
    <w:rsid w:val="00E90F08"/>
    <w:rsid w:val="00EA468F"/>
    <w:rsid w:val="00F0174B"/>
    <w:rsid w:val="00F07447"/>
    <w:rsid w:val="00F15941"/>
    <w:rsid w:val="00F35A94"/>
    <w:rsid w:val="00F56294"/>
    <w:rsid w:val="00F6762E"/>
    <w:rsid w:val="00F82EB7"/>
    <w:rsid w:val="00FC6787"/>
    <w:rsid w:val="00FC7264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CAD53"/>
  <w15:docId w15:val="{2A77C7F0-7D86-4E15-BD7C-61DB3D8B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A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1AA7"/>
    <w:rPr>
      <w:sz w:val="18"/>
      <w:szCs w:val="18"/>
    </w:rPr>
  </w:style>
  <w:style w:type="character" w:styleId="a7">
    <w:name w:val="Hyperlink"/>
    <w:basedOn w:val="a0"/>
    <w:uiPriority w:val="99"/>
    <w:unhideWhenUsed/>
    <w:rsid w:val="004F1AA7"/>
    <w:rPr>
      <w:color w:val="0000FF" w:themeColor="hyperlink"/>
      <w:u w:val="single"/>
    </w:rPr>
  </w:style>
  <w:style w:type="paragraph" w:customStyle="1" w:styleId="Default">
    <w:name w:val="Default"/>
    <w:rsid w:val="0002572F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">
    <w:name w:val="列出段落1"/>
    <w:basedOn w:val="a"/>
    <w:rsid w:val="00F35A94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Date"/>
    <w:basedOn w:val="a"/>
    <w:next w:val="a"/>
    <w:link w:val="a9"/>
    <w:uiPriority w:val="99"/>
    <w:semiHidden/>
    <w:unhideWhenUsed/>
    <w:rsid w:val="00F5629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56294"/>
  </w:style>
  <w:style w:type="character" w:customStyle="1" w:styleId="UnresolvedMention">
    <w:name w:val="Unresolved Mention"/>
    <w:basedOn w:val="a0"/>
    <w:uiPriority w:val="99"/>
    <w:semiHidden/>
    <w:unhideWhenUsed/>
    <w:rsid w:val="00D22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NTKO</cp:lastModifiedBy>
  <cp:revision>2</cp:revision>
  <dcterms:created xsi:type="dcterms:W3CDTF">2019-04-04T01:31:00Z</dcterms:created>
  <dcterms:modified xsi:type="dcterms:W3CDTF">2019-04-04T01:31:00Z</dcterms:modified>
</cp:coreProperties>
</file>